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28"/>
          <w:rFonts w:ascii="Calibri" w:hAnsi="Calibri"/>
        </w:rPr>
        <w:t xml:space="preserve">TELIF HAKKı DEVIR SöZLEşMESI</w:t>
      </w:r>
    </w:p>
    <w:p>
      <w:pPr>
        <w:spacing w:after="24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TELIF HAKKI DEVIR SÖZLEŞMESI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Taraflar: Eser Sahibi (Devreden) ile Devralan arasında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Tarih: [GG.AA.YYYY]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Yer: [İL]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KONU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Devreden, kendisine ait [ESER ADI / TÜRÜ] eseri üzerindeki aşağıda sayılan mali hakları devralana devreder.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DEVREDILEN HAKLAR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Devir kapsamı: [işleme / çoğaltma / yayma / temsil / işaret, ses ve görüntü nakline yarayan araçlarla umuma iletim] hakları. Kapsam dışı haklar devredende kalır.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KULLANIM SÜRESI VE SINIRLAR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Devir [süre] boyunca ve [bölge] ile sınırlıdır. Bu sınırlar dışındaki kullanım devir kapsamına girmez (FSEK m.50).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DEVIR BEDELI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Devir bedeli [TUTAR] TL olup [ödeme planı] ile ödenir.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 ESER SAHIPLIĞI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Manevi haklar devredilemez; devreden eser sahibi olarak anılmaya devam eder.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6. BEYAN VE TAAHHÜT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Devreden, eserin kendisine ait ve özgün olduğunu, üçüncü kişilerin haklarını ihlal etmediğini ve daha önce başkasına devredilmediğini beyan eder.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7. KAYNAK GÖSTERME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Devralan, eserin kullanıldığı her yerde devredenin adını kaynak olarak belirtir.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8. DEĞIŞIKLIK YAPMA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Devralan, eserde esaslı değişiklik yapmak isterse devredenin yazılı iznini alır.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9. SORUMLULUK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Devredenin beyanına aykırılık nedeniyle üçüncü kişilerce talep gelirse, tüm sorumluluk devredendedir.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10. UYUŞMAZLIK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Fikri ve Sınai Haklar Hukuk Mahkemeleri yetkilidir.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İŞBU SÖZLEŞME, 10 maddeden oluşmakta olup taraflarca okunarak karşılıklı imzalanmıştır.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Taraf 1: ____________________     Taraf 2: ____________________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___________________     Ad Soyad: ___________________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 _______________________     İmza: _______________________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• Ek-1: Taraflara ait belgeler ve listeler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 ornek sablondur; hukuki islemlerde avukatiniza danisin. —</w:t>
      </w:r>
    </w:p>
    <w:sectPr>
      <w:pgSz w:w="11906" w:h="16838"/>
      <w:pgMar w:top="1134" w:right="1134" w:bottom="1134" w:left="1134" w:header="720" w:footer="720" w:gutter="0"/>
    </w:sectPr>
  </w:body>
</w:document>
</file>