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TEDARIK SöZLEşMESI ÖRNEğI (MAL TEDARIKI)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TEDARİK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Tedarikçi (Satıcı): [ŞİRKET UNVANI] — Vergi No: [VERGİ NO] — Mersis No: [MERSİS]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Alıcı: [ŞİRKET UNVANI] — Vergi No: [VERGİ NO] — Mersis No: [MERSİS] — Adres: [ADRES]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SÖZLEŞMENİN KONUSU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Tedarikçi, aşağıda nitelikleri belirtilen malları alıcıya satmayı ve teslim etmeyi; alıcı ise bedelini ödemeyi kabul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Malın cinsi / teknik özellikleri: [ÜRÜN TANIMI, TEKNİK ŞARTNAME EKTE]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Tahmini yıllık miktar: [MİKTAR / BİRİM]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Asgari sipariş miktarı: [MİKTAR]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SİPARİŞ USULÜ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Alıcı, siparişlerini yazılı olarak veya [E-POSTA ADRESİ] üzerinden verir. Tedarikçi, siparişi aldıktan sonra [X] iş günü içinde yazılı olarak onaylar. Onay verilmeyen siparişler için teslim yükümlülüğü doğmaz.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FİYAT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Birim fiyat: [TUTAR] TL + KDV'dir. Fiyatlar, sipariş onay tarihindeki fiyatlardır.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Ödeme vadesi: Fatura tarihinden itibaren [X] gündür. Ödemeler [BANKA / IBAN] yoluyla yapılır.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Gecikme hâlinde aylık [ORAN] % temerrüt faizi uygulanır.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Fiyat güncellemesi: [Yalnızca hammadde/kur değişiminde, yazılı bildirimle ve [X] gün önce duyurulmak suretiyle yapılabilir.]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TESLİM VE RİSK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Teslim yeri: [ADRES / DEPO]. Teslim süresi: Sipariş onayından itibaren [X] iş günü.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Nakliye ve sigorta: [TEDARİKÇİ / ALICI] tarafından karşılanır. Malın hasar ve ziya riski, teslim ile alıcıya geçer.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KALİTE VE MUAYENE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Alıcı, teslim aldığı malları [X] iş günü içinde muayene eder. Muayenede tespit edilen ayıp veya uygunsuzluk, yazılı olarak tedarikçiye bildirilir. Alıcının seçimlik hakları: onarım, değişim, bedel indirimi veya sözleşmenin feshi.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GARANTİ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Tedarikçi, teslim ettiği mallar için [X] ay süreyle üretim hatalarına karşı garanti verir. Garanti kapsamı ve servis koşulları: [AÇIKLAMA].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GECİKME VE CEZAİ ŞART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Tedarikçinin teslim süresini aşması hâlinde, gecikilen her gün için sipariş bedelinin %[X]'i oranında cezai şart uygulanır. Alıcı, gecikme nedeniyle sözleşmeyi feshetme hakkını saklı tutar.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MÜCBİR SEBEP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Doğal afet, salgın hastalık, savaş, resmî makam kararı ve tarafların kontrolü dışında gelişen hâllerde, ilgili taraf yükümlülüklerini süresi içinde yerine getiremezse sorumlu tutulmaz. Mücbir sebep, [X] gün içinde yazılı olarak bildirilir.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SÜRE VE FESHİ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[TARİH] tarihinden itibaren [X] yıl süreyle geçerlidir. Süre bitiminden [X] gün önce itiraz edilmemesi hâlinde aynı koşullarla [bir yıl] uzar. Taraflar, [X] gün önceden yazılı bildirimle sözleşmeyi feshedebilir. Sözleşmeye esaslı aykırılık hâlinde fesih derhâl yapılabilir.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GİZLİLİK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Taraflar, sözleşme kapsamında edindikleri ticari sır ve kişisel verileri mevzuata uygun korur; üçüncü kişilerle paylaşmaz.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12.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sözleşmeden doğan uyuşmazlıklarda [İL] mahkemeleri ve icra daireleri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13. YÜRÜRLÜK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[X] sayfa olup, taraflarca okunarak [TARİH] tarihinde iki nüsha hâlinde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TEDARİKÇİ: [ŞİRKET UNVANI] — Yetkili: [AD SOYAD] — İmza/Kaşe: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ALICI: [ŞİRKET UNVANI] — Yetkili: [AD SOYAD] — İmza/Kaşe: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