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ÖZEL GüVENLIK HIZMET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ÖZEL GÜVENLIK HIZMET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Güvenlik Şirketi (Yüklenici) ile Müşteri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Yüklenici, 5188 sayılı Özel Güvenlik Hizmetlerine Dair Kanun kapsamında müşterinin [ADRES] adresindeki tesisinde özel güvenlik hizmeti sunar.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PERSONEL VE YETKI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Yüklenici, özel güvenlik görevlisi kimlik kartına sahip [ADET] personel görevlendirir. Personel, kanunen tanınan yetkileri kullanır.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HIZMET SAATLERI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Hizmet [24 saat vardiyalı / belirli saatler] olarak sunulur. Vardiya planı Ek-1'dedir.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GÖREV TANIMI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Personel; giriş-çıkış kontrolü, devriye, kamera takibi, ziyaretçi kaydı ve acil durum müdahalesi görevlerini yürütür.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ÜCRET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Aylık hizmet bedeli [TUTAR] TL olup her ayın [GÜN]'ünde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YÜKÜMLÜLÜK SINIRI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Güvenlik hizmeti, kamu güvenliği niteliği taşımaz. Yüklenici, kanunun verdiği yetkilerin kullanımından doğan sorumlulukla yükümlüdür.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SORUMLULUK VE SIGORTA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Yüklenici, mesleki sorumluluk sigortası yaptırır. Sorumluluk üst sınırı [TUTAR] TL'dir.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TEKNIK DONANIM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Kameralı izleme sistemi ve kayıt [müşteri / yüklenici] tarafından sağlanır; kayıtlar KVKK'ya uygun saklanır.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OLAY BILDIRIMI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Personel, tespit ettiği olayı derhâl müşteriye ve gerekirse kolluğa bildirir.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DENETIM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Müşteri, hizmet kalitesini denetleme ve personel değişikliği talep etme hakkına sahiptir.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[SÜRE] önel ile feshedebilir.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12.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12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