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MEVSIMLIK İş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MEVSIMLIK İŞ SÖZLEŞMESI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Taraflar: İşveren ile İşçi arasında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[GG.AA.YYYY]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Yer: [İL]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İşçi, işverenin [İŞYERİ] işyerinde [GÖREV] işini, aşağıdaki mevsim döneminde yapmayı kabul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SÜRE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Sözleşme [BAŞLANGIÇ] tarihinde başlar [BİTİŞ] tarihinde sona erer. Belirli süreli iş sözleşmesi niteliğindedir.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BAŞLANGIÇ VE BITIŞ TARIHI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Çalışma dönemi [SEZON ADI] sezonu olup günlük [SAAT] saat, haftada [GÜN] gün çalışılır.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ÜCRET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Aylık brüt ücret [TUTAR] TL olup her ayın [GÜN]'ünde ödenir. Fazla çalışma ücreti yasal zam oranlarıyla ödenir.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BELIRLI SÜRELI SÖZLEŞME NEDENI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Sözleşme, işin niteliği gereği belirli bir mevsimde yapılması nedeniyle belirli süreli düzenlenmiştir (4857 s.K. m.11).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BARINMA VE YEMEK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İşveren, [barınma / yemek / her ikisi] imkânını [koşullar] ile sağlar.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YILLIK İZIN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Yıllık ücretli izin hakkı, çalışılan süre üzerinden oransal olarak hesaplanır ve sözleşme sonunda ücret olarak ödenir.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İŞ SAĞLIĞI VE GÜVENLIĞI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İşveren, mevsimlik işlerde de İSG eğitimi verir ve koruyucu donanım sağlar.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SONA ERME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Sözleşme sürenin bitiminde sona erer. Erken fesih hâlinde yasal bildirim ve tazminat hükümleri saklıdır.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10.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İş Mahkemeleri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10 maddeden oluşmakta olup taraflarca okunarak karşılıklı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 1: ____________________     Taraf 2: ____________________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___________________     Ad Soyad: ___________________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 _______________________     İmza: _______________________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Ek-1: Taraflara ait belgeler ve listeler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