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İşYERI KIRA SöZLEşMESI ÖRNEğI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İŞYERİ KİRA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Veren: [Ad Soyad / Unvan] — T.C./Vergi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Kiracı: [Ad Soyad / Unvan] — T.C./Vergi No: [...] — Adres: [...]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KONU VE KULLANIM AMACI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[ADRES] adresindeki işyeri (bağımsız bölüm: ...) [FAALİYET: dükkân/ofis/depo] olarak kullanılmak üzere kiralanmıştır. Kiracı, işyerini sözleşmede belirtilen amaç dışında kullanamaz.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SÜRE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 süresi [TARİH] - [TARİH] arasında [1 YIL]'dır. Taraflar fesih bildiriminde bulunmazsa sözleşme aynı koşullarla yenilenir.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KİRA BEDELİ VE ÖDEME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Aylık kira bedeli [TUTAR] TL + KDV'dir. Bedel her ayın [GÜN]'üne kadar [BANKA] hesabına yatırılır. Ödemelerin banka kanalıyla yapılması esastır.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GÜVENCE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Kiracı, [TUTAR] TL güvence bedelini sözleşme imzasında ödemiştir. Sözleşme sonunda, kira ve hasar alacakları mahsup edilerek iade edilir.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DEVİR VE ALT KİRA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Kiracı, kiraya verenin yazılı rızası olmadan kira sözleşmesini devredemez ve işyerini alt kiraya veremez (TBK m.322-323 saklıdır). İşyeri devrinde kiracı, [kiraya verene] devir durumunu yazılı bildirir.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TADİLAT VE DEMİRBAŞ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Kiracı, işyerinde [yazılı izinle] tadilat yapabilir; yapılan tadilatlar [kiralananın teslimindeki hâline göre değerlendirilir]. Teslimdeki demirbaşlar ek listede gösterilmiştir.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GİDERLER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Elektrik, su, doğalgaz, internet ve [aidat] giderleri kiracıya aittir. Emlak vergisi ve büyük onarımlar kiraya verene aittir.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FESİH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Türk Borçlar Kanunu'nun kira sözleşmesine ilişkin hükümleri saklıdır. Kiracı, sözleşme süresi içinde dahi 6 aylık kira döneminin sonu için bildirimde bulunarak sözleşmeyi feshedebilir.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Uyuşmazlıklarda [İL] Mahkemeleri ve İcra Daireleri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 2 nüsha düzenlenmiş, taraflarca okunarak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KİRAYA VEREN: [Ad Soyad / 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KİRACI: [Ad Soyad / Kaşe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