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GIZLILIK SöZLEşMESI (NDA)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GİZLİLİK SÖZLEŞMESİ (NDA)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Bilgiyi Açıklayan: [Ad Soyad / Unvan]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Bilgiyi Alan: [Ad Soyad / Unvan]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AMAÇ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Gizli bilgiler; [AMAÇ: örn. taraflar arasındaki iş birliği görüşmeleri / proje değerlendirmesi] kapsamında açıklanacaktır. Bilgiyi alan, bu bilgileri yalnızca belirtilen amaç için kullanır.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GİZLİ BİLGİNİN TANIMI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Gizli bilgi; sözlü veya yazılı olarak "gizli" işaretiyle paylaşılan ya da niteliği gereği gizli sayılan; ticari sırlar, müşteri listeleri, yazılım ve teknik dokümantasyon, finansal bilgiler ve iş planlarını kapsar. Kamuya açık bilgiler kapsam dışıdır.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YÜKÜMLÜLÜKLER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Bilgiyi alan; gizli bilgileri üçüncü kişilere açıklamaz, kopyalamaz (amaç için gerekli olanlar hariç), korunması için makul özeni gösterir ve yalnızca amacı gerçekleştiren çalışanlarıyla paylaşır.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SÜRE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Gizlilik yükümlülüğü, işbu sözleşmenin imzalandığı tarihten itibaren [SÜRE: 2 yıl] geçerlidir. Ticari sır niteliğindeki bilgiler için yükümlülük süresiz devam eder.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İHLAL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Bilgiyi alanın ihlali hâlinde; bilgiyi açıklayan [CEZAİ ŞART: ... TL] talep edebilir ve uğradığı zararın tazminini dava edebilir.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sözleşme 2 nüsha düzenlenmiştir.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BİLGİYİ AÇIKLAYAN: [Ad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BİLGİYİ ALAN: [Ad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