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DEPOLAMA (ARDIYE)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DEPOLAMA (ARDIYE)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Saklayan (Depo İşletmecisi) ile Saklatan (Müşteri)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Saklayan, saklatanın aşağıda belirtilen eşyasını [SURE] süreyle belirtilen depoda saklamayı üstlenir.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EŞYA LISTESI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Saklanan eşyanın cinsi, adedi ve durumu Ek-1'deki teslim tutanağında belirtilmiştir.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SAKLAMA YERI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adresindeki depoda, [özellik: iklim kontrollü / standart] koşullarda.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Depolama ücreti aylık [TUTAR] TL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SAKLAYANIN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Saklayan, eşyayı özenle korur; yangın, su basması ve hırsızlığa karşı makul tedbirleri 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SORUMLULUĞUN SINIRI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Saklayanın sorumluluğu, eşyanın [TUTAR] TL ile sınırlıdır. Bu tutarın üzerindeki değer için ayrıca sigorta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EŞYANIN TESLIMI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Eşya, saklatanın veya yetkilendirdiği kişinin imzası karşılığında teslim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YASAK EŞYA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Yanıcı, patlayıcı, bozulabilir ve yasal olmayan eşya depolanmaz. Tespiti hâlinde sözleşme derhâl feshedilir.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Depolama ücreti [SÜRE] ay ödenmezse saklayan, yasal prosedüre uyarak eşya üzerinde hapis hakkını kullanabilir.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