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TEK PARçA YıLLıK İZIN TALEBI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Tek Parça Yıllık İzin Talebi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YILLIK İZİN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İnsan Kaynakları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yıllık ücretli izin hakkım kapsamında, [İZİN BAŞLANGIÇ TARİHİ] - [İZİN BİTİŞ TARİHİ] tarihleri arasında [GÜN SAYISI] iş günü yıllık izin kullanmak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İznimin onaylanmasını ve izin süresince ücretimin peşin ödenmesini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