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YıLLıK İZIN DILEKçESI NASıL YAZıLıR? (ÖRNEKLER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Tek Parça Yıllık İzin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yıllık ücretli izin hakkım kapsamında, [İZİN BAŞLANGIÇ TARİHİ] - [İZİN BİTİŞ TARİHİ] tarihleri arasında [GÜN SAYISI] iş günü yıllık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ve izin süresince ücretimin peşin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Bölünmüş Yıllık İzin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 (BÖLÜNMÜŞ KULLANIM)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yıllık izin hakkımı, 4857 sayılı İş Kanunu'na uygun olarak bölünmüş şekilde kullanmak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- 1. Bölüm: [BAŞLANGIÇ TARİHİ] - [BİTİŞ TARİHİ] ([GÜN] iş günü)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- 2. Bölüm: [BAŞLANGIÇ TARİHİ] - [BİTİŞ TARİHİ] ([GÜN] iş günü)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[GÜN SAYISI] iş günü yıllık izin talebimin onaylanmasını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