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YETKISIZ KREDI KARTı İşLEMINE İTIRAZ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Yetkisiz Kredi Kartı İşlemine İtiraz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YETKİSİZ KREDİ KARTI İŞLEMİNE İTİRAZ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[BANKA ADI] Müşteri Hizmetleri / [ŞUBE] Şubesi'ne,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Müşteri : [Ad Soyad] — T.C. No: [...] — Müşteri No: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Kart : [KARTIN SON 4 HANESİ] ile biten [KART TÜRÜ]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Bilgim ve onayım dışında gerçekleştirilen kart işlemlerine İTİRAZ ve iade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Kartımdan; [İŞLEM LİSTESİ: tarih, tutar ve yer bilgileriyle] tarihlerinde TARAFIMCA YAPILMAYAN işlemler gerçekleştirilmiştir.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İşlemlerin yapıldığı tarihlerde kartım [YANIMDAYDI / KAYIP-ÇALINTI: [TARİH] tarihinde kaybolmuş, bankanıza bildirilmiştir].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5464 sayılı Kanun'un 15. maddesi uyarınca; yetkisiz işlemlerden bankanız sorumlu olup, işlem tutarlarının TARAFIMA İADESİNİ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[Varsa: Konu hakkında [TARİH] tarihinde kolluğa suç duyurusunda bulunulmuştur.]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İtirazımın incelenerek işlem tutarlarının iadesini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Hesap ekstresi, [varsa] kolluk başvuru belgesi, kimlik fotokopisi.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