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VERASET İLAMı (MIRASçıLıK BELGESI) TALEP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Veraset İlamı (Mirasçılık Belgesi) Talep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VERASET İLAMI (MİRASÇILIK BELGESİ)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Sulh Hukuk Mahkemesi'ne,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 EDEN : [Mirasçı Ad Soyad] — T.C. No: [...] — Adres: [...] — [Miras bırakana yakınlığı]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[MİRAS BIRAKAN AD SOYAD]'ın mirasçılarını gösterir veraset ilamı (mirasçılık belgesi) düzenlenmesi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[MİRAS BIRAKAN AD SOYAD]; [ÖLÜM TARİHİ] tarihinde vefat etmiştir (ölüm belgesi ekte).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Miras bırakanın son yerleşim yeri [İL/İLÇE] olup; mirasçıları [SAYI] kişidir.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Talep eden, miras bırakanın [YAKINLIK: eşi / çocuğu / annesi-babası / kardeşi] olarak mirasçılarından biridir.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Mirasın paylaşılması ve mirasçılık haklarının kullanılması için mirasçıları ve miras paylarını gösterir belge düzenlenmesi gerekmektedir.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TMK madde 598 ve ilgili maddeler; HMK 382/2.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Miras bırakanın mirasçılarını ve miras paylarını gösterir VERASET İLAMI düzenlenmesini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Ölüm belgesi, nüfus kayıtları.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 EDEN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