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VELAYET DAVASı (VELAYETIN DEğIşTIRILMESI)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Velayetin Değiştirilmesi Davası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VELAYETİN DEĞİŞTİRİLMESİ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[Açık 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Müşterek çocuğun velayetinin davacıya verilmesi (velayetin değiştirilmesi).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[BOŞANMA TARİHİ] tarihinde [MAHKEME ADI]'nin [KARAR NO] sayılı kararıyla boşanmış; müşterek çocuk [ÇOCUK ADI] ([DOĞUM TARİHİ] doğumlu) velayeti davalıya verilmiştir.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Boşanma kararından sonra davalının davranışları nedeniyle çocuğun bakım ve gelişimi olumsuz etkilenmektedir: [SOMUT OLAYLAR: örn. davalı çocuğun eğitimiyle ilgilenmemekte, bakımını aksatmakta, davacı ile görüşmesini engellemekte, çocuk psikolojik sorunlar yaşamaktadır.]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 A EK OLAYLAR: örn. Davalının yerleşim yeri değişikliği / çocuğun yaşam koşullarının bozulması vb.]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Çocuğun bedensel, zihinsel ve duygusal gelişimi dikkate alındığında velayetin davacıya verilmesi çocuğun üstün yararına uygun düşecektir.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183, 336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Tanık beyanları, okul/kreş kayıtları, sosyal inceleme raporu talebi, mesaj kayıtları, [varsa] psikolojik değerlendirme raporu ve sair yasal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Yukarıda açıklanan nedenlerle; müşterek çocuk [ÇOCUK ADI]'nın velayetinin DAVACIYA verilmesine, yargılama giderlerinin davalıya yükletilmesine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Velayet Değişikliği ve Kişisel İlişkinin Yenilenmesi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VELAYETİN DEĞİŞTİRİLMESİ VE KİŞİSEL İLİŞKİ DÜZENİNİN YENİLENMESİ DAVASI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Müşterek çocuğun velayetinin değiştirilmesi; bu talebin kabul edilmemesi hâlinde çocukla kişisel ilişki düzeninin yeniden belirlenmesi.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[BOŞANMA TARİHİ] tarihinde boşanmış, çocuk [ÇOCUK ADI]'nın velayeti davalıya verilmiş ve davacı lehine kişisel ilişki (görüşme) düzeni kurulmuştur.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Davalı, [TARİH] tarihinden itibaren davacının çocukla görüşmesini [ENGELLEME BİÇİMİ: örn. çocuğu göstermemekte, bahanelerle görüşmeyi iptal etmekte, telefonla aramalarına izin vermemektedir].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Davalı ayrıca [VELAYETİN DEĞİŞTİRİLMESİNİ GEREKTİREN DİĞER OLAYLAR: örn. çocuğun bakımını aksatmakta, sağlık sorunlarını ihmal etmektedir].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Çocuğun üstün yararı; velayetin davacıya verilmesini, bu mümkün olmazsa davacı ile çocuk arasındaki kişisel ilişkinin genişletilerek yeniden düzenlenmesini gerektirmektedir.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183, 323, 336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Tanıklar, yazışma ve mesaj kayıtları, okul kayıtları, sosyal inceleme raporu talebi ve sair yasal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Müşterek çocuğun velayetinin DAVACIYA verilmesine; aksi hâlde çocukla kişisel ilişki düzeninin [ÖRN: hafta sonu ve yaz tatilini kapsayacak şekilde] yeniden belirlenmesine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