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UZAKTAN ÇALışMA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Uzaktan Çalışma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GÖNDEREN: [AD SOYAD] — [GÖREV] — [DEPARTMAN] — [PERSONEL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Uzaktan çalışma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Görev tanımım kapsamındaki işlerin önemli bölümü [dijital / doküman üzerinden / telefonla] yürütülmekte olup fiziksel olarak iş yerinde bulunmayı gerektirmemektedir. Bu nedenle 4857 sayılı İş Kanunu m.14 kapsamında haftada [ADET] gün uzaktan çalışmak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edilen düzenleme: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Haftalık uzaktan çalışma günü: [GÜN]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Çalışma saatleri: [ARALIK]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Raporlama: [günlük/haftalık] yazılı özet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İletişim: mesai saatleri içinde kesintisiz erişilebilirlik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Talebinin değerlendirilmesini, uygun görülmesi hâlinde iş sözleşmeme ek düzenleme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