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DOğUM SONRASı ÜCRETSIZ İZIN (M.74)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Doğum Sonrası Ücretsiz İzin (m.74)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DOĞUM SONRASI ÜCRETSİZ İZİN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doğum nedeniyle kullandığım analık iznimin bitiş tarihi olan [ANALIK İZNİ BİTİŞ TARİHİ] tarihinden itibaren, 4857 sayılı İş Kanunu'nun 74. maddesi uyarınca [6 AY / SÜRE] süreyle ücretsiz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İzin sürem içinde veya sonunda işe başlamak istediğimde derhal işe alınmamı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