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SHGM'YE ŞIKâYET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SHGM'ye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SİVİL HAVACILIK GENEL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[HAVAYOLU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Uçuş iptali nedeniyle iade ve tazminat talebimin karşılanmaması.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[REZERVASYON KODU] numaralı uçuşum iptal edilmiş; [TARİH] tarihinde havayoluna yaptığım yazılı başvurudan olumlu sonuç alınamamıştır. İşletmenin yükümlülüğünü yerine getirmediğini değerlendiriyorum.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Gerekli incelemenin yapılması ve mağduriyetin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