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TRAFIK CEZASıNA İTIRAZ DILEKçESI NASıL YAZıLıR? (15 GüN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Sulh Ceza Hâkimliğine İtiraz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TRAFİK CEZASINA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Ceza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BAŞVURAN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KARŞI TARAF : [İL] Emniyet Müdürlüğü / Trafik Denetleme Şube Müdürlüğü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[CEZA TUTANAK TARİHİ] tarihli ve [TUTANAK NO] sayılı [CEZA TÜRÜ: örn. hız sınırı aşımı] idari para cezasına itiraz.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Hakkımda düzenlenen ceza tutanağı [TEBLİĞ TARİHİ] tarihinde tarafıma tebliğ 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[İTİRAZ GEREKÇELERİ: örn. İhlali ben gerçekleştirmedim / araç plakası bana ait olmasına rağmen o tarihte araç başka sürücüdeydi / hız tespiti usulüne uygun yapılmamıştır / ceza mükerrerdir.]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[DELİLLER: varsa fotoğraf, kamera kaydı, tanık bilgileri.]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5326 sayılı Kabahatler Kanunu'nun 27. maddesi uyarınca süresi içinde yaptığım itirazımın kabulü ile cezanın KALDIRILMASINA karar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Ceza tutanağı örneği,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İdari Makama İptal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TRAFİK CEZASI İPTAL TALEBİ (İDARİ MAKAMA DİLEKÇE)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Emniyet Müdürlüğü / Trafik Denetleme Şube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Plaka: [PLAKA] — Sürücü/T.C.: [Adınız Soyadınız / T.C.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[TUTANAK TARİHİ] tarihli ve [TUTANAK NO] sayılı ceza tutanağı hakkında; [GEREKÇE] nedeniyle cezanın haksız olduğunu düşünüyorum.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 A DELİL AÇIKLAMASI]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Tutanağın iptali için gereğinin yapılmasını; aksi hâlde yasal süresi içinde sulh ceza hâkimliğine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