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KAYıP SüRüCü BELGESI BILDIRIM VE YENIDEN DüZENLEME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Kayıp Sürücü Belgesi Bildirim ve Yeniden Düzenleme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Kayıp sürücü belgesinin iptali ve yeniden düzenlenmesi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şahsıma ait [BELGE NO] numaralı sürücü belgesi [KAYIP TARİHİ] tarihinde [KAYIP YERİ / NEDENİ] nedeniyle kaybolmuştur.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Kayıp bildirimi [KARAKOL / BİRİM] nezdinde [TUTANAK TARİHİ] tarihinde yapılmıştır. Söz konusu belgenin iptal edilerek tarafıma yeni sürücü belgesi düzenlenmesini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Bulunması hâlinde eski belgenin geçersiz sayılacağını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Kayıp bildirim tutanağı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Sağlık raporu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