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SIGORTA ŞIRKETINE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Sigorta Şirketine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 ŞİRKETİNE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[SİGORTA ŞİRKETİ ADI] Hasar Departmanı'na,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Poliçe No: [Poliçe No] — Hasar Dosya No: [Hasar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Sigortalı: [Adınız Soyadınız] — T.C.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gerçekleşen [HASAR TÜRÜ: kaza/yangın/su baskını] nedeniyle açmış olduğum hasar dosyam hakkında, şirketinizin [RED/ EKSİK ÖDEME KARARI] işlemini kabul etmiyorum.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[GEREKÇELER: örn. Hasar poliçe teminatı kapsamındadır; ekspertiz raporundaki değerlendirme hatalıdır; eksik ödenen tutar ... olup ... kadardır.]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Ekli belgeler doğrultusunda hasar dosyamın yeniden değerlendirilerek [ÖDENECEK TUTAR: ...]'nin tarafıma ödenmesini; talebimin 15 gün içinde cevaplanmasını ihtaren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Poliçe, ekspertiz raporu, [fotoğraf, fatura, yazışmalar].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