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SIGORTA ŞIRKETINE İTIRAZ DILEKçESI NASıL YAZıLıR? (HASAR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Sigorta Şirketine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SİGORTA ŞİRKETİNE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[SİGORTA ŞİRKETİ ADI] Hasar Departmanı'na,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Poliçe No: [Poliçe No] — Hasar Dosya No: [Hasar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Sigortalı: [Adınız Soyadınız] — T.C.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gerçekleşen [HASAR TÜRÜ: kaza/yangın/su baskını] nedeniyle açmış olduğum hasar dosyam hakkında, şirketinizin [RED/ EKSİK ÖDEME KARARI] işlemini kabul etmiyorum.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[GEREKÇELER: örn. Hasar poliçe teminatı kapsamındadır; ekspertiz raporundaki değerlendirme hatalıdır; eksik ödenen tutar ... olup ... kadardır.]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Ekli belgeler doğrultusunda hasar dosyamın yeniden değerlendirilerek [ÖDENECEK TUTAR: ...]'nin tarafıma ödenmesini; talebimin 15 gün içinde cevaplanmasını ihtaren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Poliçe, ekspertiz raporu, [fotoğraf, fatura, yazışmalar].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