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SIGORTA ŞIRKETINE İTIRAZ DILEKçESI NASıL YAZıLıR? (HASAR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Sigorta Şirketine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SİGORTA ŞİRKETİNE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[SİGORTA ŞİRKETİ ADI] Hasar Departmanı'na,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Poliçe No: [Poliçe No] — Hasar Dosya No: [Hasar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Sigortalı: [Adınız Soyadınız] — T.C. No: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gerçekleşen [HASAR TÜRÜ: kaza/yangın/su baskını] nedeniyle açmış olduğum hasar dosyam hakkında, şirketinizin [RED/ EKSİK ÖDEME KARARI] işlemini kabul etmiyorum.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[GEREKÇELER: örn. Hasar poliçe teminatı kapsamındadır; ekspertiz raporundaki değerlendirme hatalıdır; eksik ödenen tutar ... olup ... kadardır.]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Ekli belgeler doğrultusunda hasar dosyamın yeniden değerlendirilerek [ÖDENECEK TUTAR: ...]'nin tarafıma ödenmesini; talebimin 15 gün içinde cevaplanmasını ihtaren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Poliçe, ekspertiz raporu, [fotoğraf, fatura, yazışmalar].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