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SGK TOPTAN ÖDEME BAşVURU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Toptan Ödeme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SGK TOPLAN ÖDEME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Sigortalılığım sona erdiğinden, ödediğim primlerin TOPLAN ÖDEME olarak tarafıma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Sigortalılığım; [SİGORTALILIĞIN SONA ERMESİ: işten ayrılma tarihi vb.] nedeniyle sona ermiş olup prim gün sayım [GÜN] gündür.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5510 sayılı Kanun'un 31. maddesi uyarınca; emeklilik için gerekli prim gün sayısını [tamamlayamadığımdan / 900 günün altında kaldığından] aylık bağlanmasına hak kazanamamaktayım.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Ödediğim primlerin karşılığının TOPLAN ÖDEME olarak tarafıma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toptan ödememin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hizmet dökümü.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