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SGK PRIM BORCU YAPıLANDıRMA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SGK Prim Borcu Yapılandırma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SGK PRİM BORCU YAPILANDIRMA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Sosyal Güvenlik Kurumu [MERKEZ]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 : [İşveren/Sigortalı Ad Soyad/Unvan] — T.C. No/Vergi No: [...] — Sicil No: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[...] — Telefon: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SGK prim borçlarımın yapılandırılarak taksitlendirilmesi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Kurum nezdindeki [BORÇ TÜRÜ: sigorta primi / idari para cezası / diğer] borçlarım; [DÖNEMLER] dönemlerine aittir.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[KANUN: 7440/7256 vb.] sayılı Kanun kapsamında borçlarımın YAPILANDIRILARAK taksitlendirilmesini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Borcun; gecikme cezası ve zamları silinerek güncellenmiş tutar üzerinden, [TAKSİT SAYISI] ay taksitle ödenmesini kabul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Gerekli hesaplamanın yapılarak ödeme planının tarafıma tebliğ edilmesini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değerlendirilerek gereğinin yapılmasını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[Varsa] borç dökümü, kimlik fotokopisi.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 / YETKİLİ]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