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SGK HIZMET TESPITI DAVASı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SGK Hizmet Tespiti Davası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HİZMET TESPİTİ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İş Mahkemesi'ne,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[Adınız Soyadınız]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DAVALILAR : 1. [İŞVEREN ÜNVANI]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Sosyal Güvenlik Kurumu Başkanlığı — [İL] SGK Müdürlüğü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Sigortalılık hizmet sürelerimin tespiti.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Davacı, [İŞVEREN]'e ait işyerinde [BAŞLANGIÇ] - [BİTİŞ] tarihleri arasında [UNVAN] olarak kesintisiz çalışmıştır.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Çalışmam işverence [SGK'ya hiç bildirilmemiş / eksik bildirilmiştir]; [SÜRELER: örn. ... tarihleri arası primlerim yatırılmamıştır].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Bu çalışma sürelerinin tarafıma hizmet olarak işlenmesi; emeklilik ve sosyal güvenlik haklarımın korunması için zorunludur.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5510 sayılı Kanun madde 86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Tanık beyanları, banka ödeme kayıtları, işyeri yazışmaları, puantaj kayıtları, bilirkişi incelemesi.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Çalışmamın tespiti ile [DÖNEM] arasındaki sürelerin SGK kayıtlarına işlenmesine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