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SGK BORçLANMA BAşVURU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SGK Borçlanma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SGK BORÇLANMA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Sosyal Güvenlik Kurumu [İL/İLÇE]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Sigorta Sicil No: [Sicil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[ASKERLİK / DOĞUM] borçlanması yapmak istiyorum: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[ASKERLİK İSE: [BAŞLANGIÇ] - [BİTİŞ] tarihleri arasındaki [SÜRE] askerlik süremi, 5510 sayılı Kanun'un 41. maddesi uyarınca borçlanmak istiyorum.]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[DOĞUM İSE: [DOĞUM TARİHİ] doğumlu çocuğum için, doğum sonrası [SÜRE] süreyi borçlanmak istiyorum.]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Borç tutarının tarafıma tebliğ edilerek ödeme planının oluşturulmasını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[Askerlik/terhis belgesi veya nüfus kaydı].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