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PAKET TUR İPTALI VE ÜCRET İADESI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Paket Tur İptali ve Ücret İadesi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PAKET TUR İPTALİ VE ÜCRET İADESİ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[SEYAHAT ACENTESİ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Tüketici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Tur : [TUR ADI] — [TUR TARİHLERİ] — Sözleşme No: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[TURUN İPTALİ] nedeniyle ödenen ücretin iadesi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tarihinde [TUR] paket turunu satın aldım ve [TUTAR] TL ödeme yaptım (dekont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[İPTAL DURUMU: a) Tur başlamadan önce tüketici cayma hakkımı kullanıyorum; tura [GÜN] gün kalmıştır. / b) [TARİH] tarihinde acenteniz turu iptal etmiştir / turda esaslı değişiklik yapılmıştır.]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[Cayma hâlinde:] 6502 sayılı Kanun'un 51. maddesi ve sözleşme hükümleri uyarınca; ödediğim bedelin, hak edilmemiş kısmıyla birlikte İADESİNİ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[Acente iptali hâlinde:] Ödediğim [TUTAR] TL'nin TAMAMININ iadesini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[SÜRE] içinde karşılanarak ücretimin iadesini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Tur sözleşmesi, ödeme dekontu.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