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ÖZEL OKUL ÜCRET İADESI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Özel Okul Ücret İadesi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ÖZEL OKUL ÜCRET İADESİ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[OKUL ADI] Okul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Veli : [Ad Soyad] — T.C. No: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: [Ad Soyad] — Sınıf/Şube: [...] — Okul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[KAYIT SİLME / NAKİL / HİZMET ALAMAMA] nedeniyle ödenen öğrenim ücretinin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Öğrencim [AD SOYAD]; [KAYIT TARİHİ] tarihinde okulunuza kayıt yaptırmış, [ÖDENEN TUTARLAR: kayıt ücreti, öğrenim ücreti, [yemek/servis]] bedelleri ödenmiştir (dekontlar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[İADE GEREKÇESİ: örn. Öğrencim [TARİH] tarihinde [NAKİL/KAYIT SİLME] yapmıştır / eğitim hizmeti sözleşmeye uygun sunulmamıştır / okul ... nedeniyle hizmet verememektedir].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Kullanılmayan döneme ilişkin [TUTAR] TL ücretin, Özel Öğretim Kurumları Yönetmeliği ve sözleşme hükümleri uyarınca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[SÜRE] içinde karşılanmaması hâlinde İl Milli Eğitim Müdürlüğü ve tüketici hakem heyetine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Kayıt sözleşmesi, ödeme dekontları.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