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ÖZEL OKUL ÜCRET İADESI TALEP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Özel Okul Ücret İadesi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ÖZEL OKUL ÜCRET İADESİ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[OKUL ADI] Okul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Veli : [Ad Soyad] — T.C. No: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: [Ad Soyad] — Sınıf/Şube: [...] — Okul No: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[KAYIT SİLME / NAKİL / HİZMET ALAMAMA] nedeniyle ödenen öğrenim ücretinin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Öğrencim [AD SOYAD]; [KAYIT TARİHİ] tarihinde okulunuza kayıt yaptırmış, [ÖDENEN TUTARLAR: kayıt ücreti, öğrenim ücreti, [yemek/servis]] bedelleri ödenmiştir (dekontlar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[İADE GEREKÇESİ: örn. Öğrencim [TARİH] tarihinde [NAKİL/KAYIT SİLME] yapmıştır / eğitim hizmeti sözleşmeye uygun sunulmamıştır / okul ... nedeniyle hizmet verememektedir].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Kullanılmayan döneme ilişkin [TUTAR] TL ücretin, Özel Öğretim Kurumları Yönetmeliği ve sözleşme hükümleri uyarınca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Talebimin [SÜRE] içinde karşılanmaması hâlinde İl Milli Eğitim Müdürlüğü ve tüketici hakem heyetine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Kayıt sözleşmesi, ödeme dekontları.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