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YOLLUK (HARCıRAH)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Yolluk (Harcırah)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YOLLUK (HARCIRAH) BİLDİRİM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rim / Mali İşler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ve [SAYI] sayılı görevlendirme onayı ile [GİDİLEN YER]'e [GÖREV SÜRESİ] süreyle görevlendirildim. Görevim [TARİH] tarihinde sona e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245 sayılı Harcırah Kanunu uyarınca; [YOL MASRAFI + GÜNDELİK] yolluğumun hesaplanarak tarafıma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örevlendirme onayı, ulaşı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