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YOLLUK (HARCıRAH)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Yolluk (Harcırah)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YOLLUK (HARCIRAH) BİLDİRİM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Birim / Mali İşler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ve [SAYI] sayılı görevlendirme onayı ile [GİDİLEN YER]'e [GÖREV SÜRESİ] süreyle görevlendirildim. Görevim [TARİH] tarihinde sona er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245 sayılı Harcırah Kanunu uyarınca; [YOL MASRAFI + GÜNDELİK] yolluğumun hesaplanarak tarafıma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Görevlendirme onayı, ulaşım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