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MEMUR MAZERET İZNI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Mazeret İzni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MAZERET İZNİ DİLEKÇESİ (MEMUR)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[BİRİM] Amirliği'ne,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[MAZERET: evlenme / ölüm / doğum / refakat / hastalık] nedeniyle, 657 sayılı Devlet Memurları Kanunu'nun 104. maddesi uyarınca [BAŞLANGIÇ] - [BİTİŞ] tarihleri arasında [GÜN] gün mazeret izni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Ek belge/rapor ekte sunulmuştur.]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İznimin onaylanmasını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