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MEMUR GöREVE BAşLAMA DILEKçESI NASıL YAZıLıR? (657/62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Göreve Başlama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GÖREVE BAŞLAMA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Personel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ve [SAYI] sayılı atama kararınızla, kurumunuzun [KADRO/BİRİM] kadrosuna [UNVAN] olarak atanmış bulunmaktayım.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Atama emri tarafıma [TEBLİĞ TARİHİ] tarihinde tebliğ edilmiş olup, 657 sayılı Devlet Memurları Kanunu'nun 62. maddesi uyarınca [BAŞLAMA TARİHİ] tarihi itibarıyla görevime başladığımı bildirir; özlük işlemlerimin yapılmasını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Atama kararı, [istenen diğer belgeler].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