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MEMUR DISIPLIN SAVUNMA DILEKçESI NASıL YAZıLıR? (657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Memur Disiplin Savunma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MEMUR DİSİPLİN SAVUNMASI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[SORUŞTURMACI/DİSİPLİN AMİRİ]'ne,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Sicil No: [Sicil No] — Ad Soyad: [Adınız Soyadınız] — Unvan: [Unvan]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[TARİH] tarihli yazı ile bildirilen [FİİL: örn. görevi ihmal / amir ve iş arkadaşlarına saygısızlık / izinsiz göreve gelmeme] isnadına karşı savunma.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SAVUNMAM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Hakkımda soruşturma konusu yapılan olay; [OLAYIN TARİH, YER VE KOŞULLARLA ANLATIMI] şeklinde gelişmiştir.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İsnat edilen fiil [KABUL / KISMEN KABUL / RED] edilmektedir: [GEREKÇE VE AÇIKLAMALAR; varsa mücbir sebep, yanlış anlaşılma, tanık ve belgeler].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[Varsa: Soruşturma dosyasındaki eksiklik ve usul hataları belirtilir.]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[Varsa: Pişmanlık ve iyi hâl; geçmiş hizmet sicili dikkate alınarak ceza verilmemesi talebi.]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657 sayılı DMK madde 125 ve 131; ilgili disiplin yönetmelikleri.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: Savunmamın değerlendirilerek [CEZA VERİLMEMESİNİ / isnadın düşürülmesini]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[Delil belgeler, tanık listesi].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