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KVKK VERI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KVKK Veri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KVKK VERİ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[VERİ SORUMLUSU: KURUM/ŞİRKET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Kimlik No: [...] — Adres: [...] — E-posta: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6698 sayılı KVKK'nın 11. maddesi kapsamında [BİLGİ / DÜZELTME / SİLME / İTİRAZ / AKTARIM]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Tarafınızca; [HİZMET/ÜRÜN/ÜYELİK: ...] kapsamında kişisel verilerim işlenmektedir.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[KVKK 11. madde kapsamında talebim: örn. Hakkımda işlenen kişisel verilerin neler olduğu ve işlenme amacı hakkında bilgi verilmesini / eksik veya yanlış işlenen verilerimin DÜZELTİLMESİNİ / işlenmesini gerektiren sebeplerin ortadan kalkması nedeniyle verilerimin SİLİNMESİNİ / işlenen verilerime itiraz edilmesi hâlinde talebimin değerlendirilmesini]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6698 sayılı Kanun'un 13. maddesi uyarınca işbu başvurunun 30 GÜN içinde sonuçlandırılarak tarafıma yazılı bildirim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kabulüne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