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KVKK BAşVURU DILEKçESI (KIşISEL VERI)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KVKK Kapsamında Veri Sorumlusuna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[VERİ SORUMLUSU / ŞİRKET ADI]'NA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BAŞVURAN: [AD SOYAD] — [T.C. NO] — [ADRES] — [TELEFON] —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6698 sayılı Kişisel Verilerin Korunması Kanunu m.11 kapsamında talepler.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Tarafıma ait kişisel verilerin kurumunuz tarafından işlendiğini değerlendirmekteyim. KVKK m.11 uyarınca aşağıdaki taleplerimin karşılanmasını istiyorum: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Kişisel verilerimin işlenip işlenmediğinin ve hangi verilerimin işlendiğinin bildirilmesi,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İşleme amacının ve amaca uygun kullanılıp kullanılmadığının öğrenilmesi,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Yurt içinde veya yurt dışında aktarıldığı üçüncü kişilerin bildirilmesi,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Eksik veya yanlış işlenmiş verilerin düzeltilmesi,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[Varsa] Verilerimin silinmesi veya yok edilmesi,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Yukarıdaki işlemlerin aktarıldığı üçüncü kişilere bildirilmesi.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Kanun'un 13. maddesi uyarınca başvurumun en geç 30 gün içinde yazılı olarak yanıtlanmasını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Kişisel Verilerin Koruma Kurulu'na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KİŞİSEL VERİLERİ KORUMA KURULU'NA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 —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[VERİ SORUMLUSU]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KVKK kapsamında yapılan başvuruya süresinde ve yeterli yanıt verilmemesi.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tarihinde veri sorumlusuna KVKK m.11 kapsamında başvuruda bulundum. Kanun'un 13. maddesinde öngörülen 30 günlük süre içinde tarafıma yanıt verilmemiştir / verilen yanıt taleplerimi karşılamamıştır.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Veri sorumlusu hakkında gerekli incelemenin yapılması ve mağduriyetimin giderilmesi.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Başvuru dilekçesi kopyası, tebliğ belgesi, varsa yanıt yazısı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