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KREDI NOTU DüZELTME BAşVURU DILEKçESI NASıL YAZıLıR? (BANKAYA/KKB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Notu Düzeltme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NOTU DÜZELTME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[BANKA/KURULUŞ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Kimlik No: [...] — Müşteri No: [...] — Adres: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Kredi kayıtlarımdaki hatalı bilginin düzeltilmesi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Kurumunuz nezdindeki kayıtlarımda; [HATALI KAYIT: örn. [TARİH] tarihinde kapattığım [KREDİ/KART] hesabının halen açık görünmesi / ödemiş olduğum [TUTAR] TL borcun gecikmeli gösterilmesi / tarafıma ait olmayan bir sorgulama veya borç kaydı bulunması] şeklinde hata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[DÜZELTME GEREKÇESİ VE BELGELER: ödeme dekontları, hesap kapanış belgesi ekte sunulmuştur].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Kaydın düzeltilerek KKB nezdinde güncellenmesini; buna bağlı olarak kredi notumun yeniden hesaplanmasını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sonuçlandırılmaması hâlinde KVKK Kurulu ve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kayıtlarımın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Dekontlar, hesap kapanış belgesi,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