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KREDI HAYAT SIGORTASı İADE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Kredi Hayat Sigortası İade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KREDİ HAYAT SİGORTASI PRİMİ İADE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[BANKA/SİGORTA ŞİRKETİ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 : [Ad Soyad] — T.C. No: [...] — Müşteri No: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Kredi : [KREDİ TÜRÜ] — Sözleşme No: [...] — Poliçe No: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Erken kapatılan krediye ait hayat sigortası priminin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kullandığım [KREDİ] kapsamında, [SİGORTA ŞİRKETİ] nezdinde kredi hayat sigortası poliçesi düzenlenmiştir.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Kredi borcum, [KAPATMA TARİHİ] tarihinde erken kapatılmıştır (kapatma dekontu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Poliçe bitiş tarihi [BİTİŞ TARİHİ] olup kullanılmayan döneme ([GÜN] gün) isabet eden prim tutarı [TUTAR] TL'nin tarafıma İADESİNİ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Talebimin 30 gün içinde karşılanmaması hâlinde sigorta tahkim komisyonu/hakem heyetine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Poliçe, kredi kapatma dekontu,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