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KREDI HAYAT SIGORTASı İADE TALEP DILEKçESI NASıL YAZıLıR? (BANKAYA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Kredi Hayat Sigortası İade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KREDİ HAYAT SİGORTASI PRİMİ İADE TALEBİ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[BANKA/SİGORTA ŞİRKETİ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Müşteri : [Ad Soyad] — T.C. No: [...] — Müşteri No: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Kredi : [KREDİ TÜRÜ] — Sözleşme No: [...] — Poliçe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Erken kapatılan krediye ait hayat sigortası priminin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kullandığım [KREDİ] kapsamında, [SİGORTA ŞİRKETİ] nezdinde kredi hayat sigortası poliçesi düzenlenmiştir.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Kredi borcum, [KAPATMA TARİHİ] tarihinde erken kapatılmıştır (kapatma dekontu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Poliçe bitiş tarihi [BİTİŞ TARİHİ] olup kullanılmayan döneme ([GÜN] gün) isabet eden prim tutarı [TUTAR] TL'nin tarafıma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Talebimin 30 gün içinde karşılanmaması hâlinde sigorta tahkim komisyonu/hakem heyetine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Poliçe, kredi kapatma dekontu, kimlik fotokopisi.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