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KıSMI SüRELI (YARı ZAMANLı) ÇALışMA TALEP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Kısmi Süreli (Yarı Zamanlı) Çalışma Talep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KISMI SÜRELİ (YARI ZAMANLI) ÇALIŞMA TALEP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[ŞİRKET ADI] İnsan Kaynakları / [BİRİM]'e,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Sicil No: [Sicil No] — Ad Soyad: [Adınız Soyadınız] — Unvan: [Unvan]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Analık iznimin bitiminden itibaren kısmi süreli (yarı zamanlı) çalışma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[DOĞUM TARİHİ] tarihinde doğum yaptım (doğum raporu ekte).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4857 sayılı İş Kanunu'nun 13. maddesi ve ilgili düzenlemeler uyarınca; analık iznimin bitiminden itibaren, çocuğum [1 YAŞINI DOLDURACAĞI TARİH]'e kadar KISMİ SÜRELİ (yarı zamanlı) çalışmak istiyorum.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Önerilen çalışma düzeni: [GÜNLÜK/HAFTALIK ÇALIŞMA PLANI: örn. hafta içi günde 4 saat]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Kısmi süreli çalışma süresince ücretimin, fiilen çalıştığım süreyle orantılı olarak ödenmesini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Talebimin kabulüne karar verilmesini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Doğum raporu.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[Teslim alan: ........ / Tarih: ........]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