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KıDEM TAZMINATı ÖDEME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Kıdem Tazminatı Ödeme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KIDEM TAZMİNATI ÖDENMESİ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Yönetim Kurulu Başkanlığı'na /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Soyadınız]; [İŞE GİRİŞ TARİHİ] - [İŞTEN AYRILIŞ TARİHİ] tarihleri arasında şirketinizde [GÖREV UNVANI] olarak çalıştım. İş sözleşmem [AYRILMA NEDENİ: örn. emeklilik / işverence fesih / haklı nedenle fesih] nedeniyle sona ermiştir.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[KIDEM SÜRESİ: X yıl Y ay] kıdem sürem karşılığı, son brüt ücretim [TUTAR] TL üzerinden hesaplanan [TUTAR] TL kıdem tazminatımın; 1475 sayılı Kanun'un 14. maddesi uyarınca banka hesabıma yatırılmasını ihtaren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Tazminatımın ödenmemesi hâlinde yasal faiziyle birlikte tahsili için arabuluculuk ve icra/dava yoluna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Hesap No: [IBAN]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