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KASKO HASAR BAşVURU DILEKçESI NASıL YAZıLıR? (SIGORTAYA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Kasko Hasar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KASKO HASAR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[SİGORTA ŞİRKETİ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SİGORTALI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Poliçe No: [POLİÇE NO] — Araç: [PLAKA] / [MARKA-MODEL]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[HASAR TARİHİ] tarihinde meydana gelen [HASAR TÜRÜ: kaza/yangın/hırsızlık/dolu vb.] nedeniyle kasko tazminat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Kasko poliçemle sigortalı [PLAKA] plakalı aracım; [HASAR TARİHİ] tarihinde [YER]'de [HASARIN OLUŞUMU] nedeniyle hasarlanmıştır.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Hasar; [TRAFİK KAZASI İSE: kaza tespit tutanağı / HIRSIZLIK İSE: kolluk başvuru belgesi] ile belgelenmiştir (ekte).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Aracın hasar bedelinin; poliçe kapsamında EKSPER İNCELEMESİ yaptırılarak belirlenmesini ve tarafıma ÖDENMESİNİ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Aracın onarımı için [SERVİS]'ten alınan hasar tespiti ekte sunulmuştur.]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Başvurumun incelenerek hasar bedelinin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Poliçe, tutanak/belge, fotoğraflar, hasar tespiti.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