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İTIRAZıN İPTALI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İtirazın İptali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İTİRAZIN İPTALİ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Hukuk/Ticaret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(Alacaklı)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(Borçlu)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DOSYASI : [İL] İcra Müdürlüğü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İtirazın iptali ile takibin devamı (İİK madde 67).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dosya ile davalı aleyhine [TUTAR] TL alacak için icra takibi başlatılmıştır.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Davalı; [İTİRAZ TARİHİ] tarihinde borca itiraz ederek takibi durdurmuştur.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Davalının itirazı HAKSIZDIR; alacak; [DAYANAK: sözleşme/senet/fatura/cari hesap] ile sabittir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İtiraz, davacıya [TEBLİĞ TARİHİ] tarihinde tebliğ edilmiş olup dava yasal 1 yıllık süre içinde açılmıştır.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67, 68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İcra dosyası, dayanak belgeler,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 itirazının İPTALİNE, takibin DEVAMINA ve alacağın %20'sinden aşağı olmamak üzere İCRA İNKAR TAZMİNATINA hükmedilmesine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