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İşYERI AçMA VE ÇALışMA RUHSATı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İşyeri Açma ve Çalışma Ruhsatı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İŞYERİ AÇMA VE ÇALIŞMA RUHSATI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Belediyesi Ruhsat ve Denetim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İŞLETME SAHİBİ : [Ad Soyad/Unvan] — T.C. No/Vergi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İŞYERİ : [İŞYERİ ADI] — Adres: [...] — Telefon: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İşyeri açma ve çalışma ruhsatı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[ADRES] adresindeki işyerinde; [FAALİYET TÜRÜ: lokanta/kafe/kuaför/büfe/mağaza vb.] alanında faaliyet göstermek istiyorum.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İşyeri; [KİRALIKTIR / MÜLKİYETİMDE] olup [varsa kira sözleşmesi/tapu] ekte sunulmuştur.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Faaliyet türüne ilişkin [VARS GEREKLİ: itfaiye uygunluğu, sağlık raporu vb.] belgeler eklenmiştir.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İşyeri açma ve çalışma ruhsatının düzenlenmesini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vergi levhası, kira sözleşmesi/tapu, işyeri krokisi, [varsa] kurum uygunlukları.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Başvurumun incelenerek ruhsatımın düzenlenmesini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 / YETKİLİ]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