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 KAZASı BILDIRIM YAZıSı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Kazası Bildirim Yazısı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KAZASI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[Birim Amiri / İnsan Kaynakları / İSG Kurulu]'na,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[KADRO/UNVAN] olarak görev yapmaktayım.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saat [SAAT] sıralarında, [KAZANIN YERİ: örn. üretim hattı / depo / şantiye]'de [KAZANIN OLUŞ ŞEKLİ: örn. makinede çalışırken ... / merdivenden düşme / malzeme düşmesi sonucu] bir iş kazası geçirdim.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 sonrası [İLK MÜDAHALE / SAĞLIK KURULUŞUNA BAŞVURU: örn. ilk müdahale yapılmış, [HASTANE]'ye başvurdum] olup sağlık durumum hakkında rapor [ekte/işlemde]dir.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Tanıklar: [Tanık adları]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Kazanın; 6331 ve 5510 sayılı kanunlar uyarınca tutanak altına alınarak [SGK'ya 3 iş günü içinde] bildirilmesini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 / Tarih: 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