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 KAZASı BILDIRIM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 Kazası Bildirim Yazısı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KAZASI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[Birim Amiri / İnsan Kaynakları / İSG Kurulu]'na,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[KADRO/UNVAN] olarak görev yapmaktayım.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saat [SAAT] sıralarında, [KAZANIN YERİ: örn. üretim hattı / depo / şantiye]'de [KAZANIN OLUŞ ŞEKLİ: örn. makinede çalışırken ... / merdivenden düşme / malzeme düşmesi sonucu] bir iş kazası geçirdim.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Kaza sonrası [İLK MÜDAHALE / SAĞLIK KURULUŞUNA BAŞVURU: örn. ilk müdahale yapılmış, [HASTANE]'ye başvurdum] olup sağlık durumum hakkında rapor [ekte/işlemde]dir.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Tanıklar: [Tanık adları]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Kazanın; 6331 ve 5510 sayılı kanunlar uyarınca tutanak altına alınarak [SGK'ya 3 iş günü içinde] bildirilmesini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 / Tarih: 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