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 GüVENLIğI ŞIKAYET (İSG)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 Güvenliği Şikayet (İSG)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 GÜVENLİĞİ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Çalışma ve İş Kurumu İl Müdürlüğü / İş Teftiş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BİLDİREN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İŞYERİ : [ŞİRKET ADI] — Adres: [...] — [Varsa: İşyeri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İşyerimde iş sağlığı ve güvenliği önlemlerinin alınmaması nedeniyle DENETİM TALEBİ.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beri [UNVAN] olarak çalıştığım işyerinde; [RİSKLER: örn. makine koruyucuları bulunmamakta, yangın tüpleri eksik, iş güvenliği eğitimi verilmemekte, periyodik sağlık muayenesi yaptırılmamaktadır].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[TARİH] tarihinde [KAZA/RAMAK KALA] yaşanmış olup önlem alınmamıştır.]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Durum işverene bildirilmesine rağmen [BİLDİRİM TARİHİ] tarihinde önlem alınmamıştır.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6331 sayılı Kanun uyarınca işyerinde İŞ TEFTİŞİ YAPILMASINI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işyerinde denetim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fotoğraf, video ve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