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İMAR DURUMU TALEP DILEKçESI NASıL YAZıLıR? (BELEDIYE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Belediyeye İmar Durumu Belgesi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İmar ve Şehircilik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İmar durumu belgesi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taşınmaza ilişkin imar durumu belgesinin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Taşınmaz Bilgileri: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 / İlçe: [İL / İLÇE]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Mahalle / Köy: [MAHALLE]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Ada No: [ADA]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Parsel No: [PARSEL]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Yüzölçümü: [M²]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Talebin amacı: [TAŞINMAZ ALIMI / İNŞAAT PROJESİ / KREDİ BAŞVURUSU / DİĞER]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Tapu kaydı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Kimlik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(Vekil başvurusu ise) vekaletname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İmar Planı Değişikliğine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BAŞKANLIĞI'NA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(İmar Komisyonu / Meclis Gündemi)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[TARİH] tarihli imar planı değişikliği teklifine itiraz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[MAHALLE] [ADA/PARSEL] numaralı taşınmaz, [PLAN ADI VE TARİHİ] ile askıya çıkarılan imar planı değişikliği kapsamında [DEĞİŞİKLİĞİN ÖZETİ: fonksiyon değişikliği, yoğunluk artışı, yol terk vb.] düzenlemesine konu edilmiştir.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düzenleme;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Taşınmazımızın kullanım hakkını [NASIL ETKİLEDİĞİ],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Bölgedeki [TRAFİK / ALTYAPI / ÇEVRE / SOSYAL DONATI] dengesini [NASIL BOZDUĞU],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Şehircilik ilkeleri ve plan bütünlüğü açısından [AYKIRILIK],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nedenleriyle hukuka ve kamu yararına aykırıdır.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Yukarıda açıklanan nedenlerle, [TARİH] tarihli imar planı değişikliğine İTİRAZ EDİYORUM. Gerekli incelemenin yapılarak düzenlemenin iptal edilmesini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Tapu kaydı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Askı ilanı / plan paftası örneği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İtiraza dayanak belgeler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