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İHTARNAME (NOTER İHTARı) NASıL YAZıLıR? (ÖRNEK METINLER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Ödenmeyen Alacak İçin Borçluya İhtarname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 (ALACAKLI):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MUHATAP (BORÇLU):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 / TİCARET UNVANI]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/ Vergi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Ödenmeyen [TUTAR] TL alacağın ihtaren talep edilmesi.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Tarafımız ile tarafınız arasında [TARİH] tarihinde [SÖZLEŞME/FATURA/SENET NO] ile [SÖZLEŞME KONUSU] düzenlenmiştir.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Sözleşme kapsamında tarafımıza ödenmesi gereken [TUTAR] TL, [VADE TARİHİ] tarihinde ödenmemiştir. Alacağımız hâlen muaccel durumdadır.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Bugüne kadar yapılan sözlü ve yazılı hatırlatmalara rağmen ödeme gerçekleşmemiştir.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İHTAR: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[TUTAR] TL alacağımızın, işbu ihtarnamenin tebliğ tarihinden itibaren [7] gün içinde tarafımıza ödenmesini; aksi hâlde alacağın tahsili için yasal yollara başvurulacağını, fazlaya ilişkin haklarımızın saklı olduğunu ihtar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 (Alacaklı)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Sözleşmenin Haklı Nedenle Feshi İhtarnamesi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 / UNVAN]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MUHATAP: [AD SOYAD / UNVAN]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sözleşmenin haklı nedenle feshi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Taraflar arasında [TARİH] tarihinde [SÖZLEŞME ADI] imzalanmıştır.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Sözleşmenin [MADDE NO] maddesi uyarınca [YÜKÜMLÜLÜK] tarafınızca yerine getirilmesi gerekmekteydi.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Tarafınızca [İHLALİN ÖZETİ: ödeme yapılmaması, teslimatta gecikme, sözleşmeye aykırı kullanım vb.] gerçekleşmiş olup, bu durum sözleşmeye açık aykırılık teşkil etmektedir. Durum tarafımızca [BİLDİRİM TARİHİ] tarihinde sözlü olarak da bildirilmiştir.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nedenlerle, [TARİH] tarihli sözleşme [İŞBU İHTARNAME İLE / ... SÜRE SONUNDA] feshedilmiştir. Sözleşmeden doğan sair haklarımız saklıdır. Söz konusu ihlal nedeniyle doğan zarar ve alacaklarımız için yasal yollara başvurulacağını ihtar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SOYAD] — 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Ayıplı Mal Bildirimi İhtar Namesi (Satıcıya)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SOYAD] — T.C. No: [T.C.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MUHATAP: [SATICI / TİCARET UNVANI]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[FATURA NO] sayılı satışta ayıplı mal bildirimi ve seçimlik hakların kullanılması.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[TARİH] tarihinde tarafınızdan [ÜRÜN ADI, MARKA, MODEL, SERİ NO] satın alınmıştır. Bedeli [TUTAR] TL olarak ödenmiştir.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Ürün, teslimden sonra [SÜRE] içinde [AYIP TANIMI: çalışmama, kırık, beklenen performansı göstermeme] arızası göstermiştir. Ayıp, olağan kullanımdan kaynaklanmamaktadır.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Durum, [BİLDİRİM TARİHİ] tarihinde tarafınıza iletilmiş; ancak [YAPILAN / YAPILMAYAN İŞLEM] neticesinde sonuç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TALEP: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6502 sayılı Tüketicinin Korunması Hakkında Kanun'un 11. maddesi uyarınca seçimlik haklarımızdan [ÜCRET İADESİ / ÜCRETSİZ ONARIM / DEĞİŞİM] talep etmekteyiz. Talebimizin işbu ihtarnamenin tebliğinden itibaren [15] gün içinde yerine getirilmesini; aksi hâlde Tüketici Hakem Heyeti'ne ve yasal yollara başvurulacağını ihtar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İhtar Eden: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