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HIZMET BIRLEşTIRME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Hizmet Birleştirme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BİRLEŞTİRME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[Varsa: memur sicil no / SSK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Farklı statülerde geçen hizmet sürelerimin birleştirilmesi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Sigortalılık geçmişim; [STATÜLER VE DÖNEMLER: örn. [TARİH ARALIĞI] memur (4/c), [TARİH ARALIĞI] işçi (4/a), [TARİH ARALIĞI] Bağ-Kur (4/b)] şeklindedir.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2829 sayılı Kanun uyarınca; bu hizmet sürelerimin emeklilik işlemlerinde BİRLEŞTİRİLMESİNİ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Hizmet dökümümde eksik/hatalı görünen dönemler için de inceleme yapılmasını talep ediyorum.]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Birleştirme sonucunun tarafıma bildirilmesini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hizmetlerimin birleştirilmesini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hizmet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