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HASTA HAKLARı ŞIKAYET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Hasta Hakları Şikayet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HASTA HAKLARI ŞİKAYET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[HASTANE ADI] Hasta Hakları Birimi'ne / [İL] İl Sağlık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HASTA : [Ad Soyad] — T.C. No: [...] — Adres: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[Varsa: Hasta yakını olarak başvuran: [Ad Soyad] — T.C. No: [...]]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[TARİH] tarihinde [BÖLÜM] bölümünde yaşanan [HAK İHLALİ: örn. kötü muamele / ilgisizlik / bilgilendirme yapılmaması / tedavi ve teşhis hatası şüphesi] hakkında şikayet.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 hastanenizin [BÖLÜM] bölümünde [TEDAVİ/MUAYENE SÜRECİNİN ANLATIMI].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Bu süreçte; [İHLALİN AÇIKLAMASI: örn. hakkımda yeterli bilgilendirme yapılmadan işlem uygulanmış / ilgisiz davranılmış / mahremiyetime riayet edilmemiş / tedavi sonrası durumum kötüleşmiştir].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Hasta Hakları Yönetmeliği kapsamında haklarımın ihlal edildiğini düşünüyorum.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Konunun İNCELENMESİNİ ve gereken idari işlemlerin yapılmasını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Başvurumun incelenerek sonucun tarafıma bildirilmesini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Hasta dosyası/epikriz, tetkik sonuçları, [varsa] belgeler.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