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EVDE BAKıM YARDıMı BAşVURU DILEKçESI NASıL YAZıLıR? (SGK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Evde Bakım Yardımı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EVDE BAKIM YARDIMI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[İL/İLÇE] Aile ve Sosyal Hizmetler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BAŞVURU SAHİBİ (Bakımı üstlenen)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ENGELLİ KİŞİ : [Ad Soyad] — T.C. No: [...] — Adres: [...] — [Yakınlık: annesi/babası/eşi/çocuğu/kardeşi]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Bakıma muhtaç engelli yakınım için evde bakım yardımı başvurusu.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[ENGELLİ KİŞİ]; [HASTANE]'nin [TARİH] tarihli ve [RAPOR NO] sayılı sağlık kurulu raporuyla [ENGELLİLİK ORANI: %...] engelli olup bakıma muhtaçtır (rapor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Engelli yakınımın bakımı tarafımdan üstlenilmiş olup; kişinin günlük ihtiyaçları (yeme, içme, temizlik, hareket, ilaç) benim tarafımdan karşılanmaktadır.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Hanemizdeki kişi başına düşen gelir; [GELİR BİLGİSİ] olup belirlenen sınırın altındadır.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Evde bakım yardımından yararlanmak istiyorum.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DAYANAK : 2828 sayılı SHÇEK Kanunu ve ilgili yönetmelik.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Başvurumun incelenerek evde bakım yardımından yararlandırılmamı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Engelli sağlık kurulu raporu, kimlik fotokopileri, ikametgâh, gelir belgeleri.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