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EHLIYETE EL KONULMASıNA İTIRAZ DILEKçESI NASıL YAZıLıR? (TRAFIK 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Ehliyete El Konulmasına İtiraz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EHLİYETE EL KONULMASINA İTİRAZ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[TRAFİK ŞUBE / İL EMNİYET MÜDÜRLÜĞÜ]'ne,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SÜRÜCÜ : [Ad Soyad] — T.C. No: [...] — Sürücü Belgesi No: [...] — Adres: [...]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[TARİH] tarihinde sürücü belgeme el konulması işlemine itiraz ve belgenin iadesi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[TARİH] tarihinde [YER]'de yapılan trafik denetiminde; [GEREKÇE: örn. alkolmetre ölçümü ... promil çıktığı] nedeniyle sürücü belgeme el konulmuştur (tutanak ekte).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[İTİRAZ GEREKÇESİ: örn. Alkolmetre ölçümü hatalıdır; [TARİH] tarihli kan tahlili sonucu yasal sınırın altındadır / kural ihlali bulunmamaktadır / el koyma usulsüz yapılmıştır].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Kan tahlili sonucunun değerlendirilmesini ve sürücü belgemin İADESİNİ talep ediyorum.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Talebimin reddi hâlinde idari yargıya başvuracağımı bildiririm.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El koyma tutanağı, kan tahlili sonucu, kimlik fotokopisi.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[Teslim alan: ........ / Tarih: ........]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